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0552E9" w14:textId="77777777" w:rsidR="002748D1" w:rsidRDefault="001E2317" w:rsidP="001D45A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SPI – 160 –</w:t>
      </w:r>
    </w:p>
    <w:p w14:paraId="6E2D150B" w14:textId="77777777" w:rsidR="001D45A3" w:rsidRDefault="001D45A3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7A4A6F9C" w14:textId="77777777" w:rsidR="002748D1" w:rsidRDefault="001E2317" w:rsidP="001D45A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LETICIA,</w:t>
      </w:r>
    </w:p>
    <w:p w14:paraId="0C28B85F" w14:textId="77777777" w:rsidR="001D45A3" w:rsidRDefault="001D45A3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14A8B201" w14:textId="07B13E93" w:rsidR="002748D1" w:rsidRDefault="001E2317" w:rsidP="001D45A3">
      <w:pPr>
        <w:tabs>
          <w:tab w:val="left" w:pos="1392"/>
        </w:tabs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</w:t>
      </w:r>
      <w:r w:rsidR="001D45A3">
        <w:rPr>
          <w:rFonts w:ascii="Arial" w:eastAsia="Arial" w:hAnsi="Arial" w:cs="Arial"/>
          <w:sz w:val="22"/>
          <w:szCs w:val="22"/>
        </w:rPr>
        <w:t>eñora</w:t>
      </w:r>
    </w:p>
    <w:p w14:paraId="48A2A06D" w14:textId="05C9CEAA" w:rsidR="00AD0B94" w:rsidRDefault="00AD0B94" w:rsidP="001D45A3">
      <w:pPr>
        <w:tabs>
          <w:tab w:val="left" w:pos="1392"/>
        </w:tabs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LUZ JENNY TORRES PARRA</w:t>
      </w:r>
    </w:p>
    <w:p w14:paraId="6A5B9039" w14:textId="07526332" w:rsidR="002748D1" w:rsidRDefault="00AD0B94" w:rsidP="001D45A3">
      <w:pPr>
        <w:tabs>
          <w:tab w:val="left" w:pos="1392"/>
        </w:tabs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Presidente</w:t>
      </w:r>
    </w:p>
    <w:p w14:paraId="55B8BDB0" w14:textId="77777777" w:rsidR="002748D1" w:rsidRDefault="002748D1" w:rsidP="001D45A3">
      <w:pPr>
        <w:tabs>
          <w:tab w:val="left" w:pos="1392"/>
        </w:tabs>
        <w:rPr>
          <w:rFonts w:ascii="Arial" w:eastAsia="Arial" w:hAnsi="Arial" w:cs="Arial"/>
          <w:sz w:val="22"/>
          <w:szCs w:val="22"/>
        </w:rPr>
      </w:pPr>
    </w:p>
    <w:p w14:paraId="2D2D1AE7" w14:textId="7EB41947" w:rsidR="00E552CB" w:rsidRDefault="001E2317" w:rsidP="001D45A3">
      <w:pPr>
        <w:jc w:val="both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Asunto:</w:t>
      </w:r>
      <w:r>
        <w:rPr>
          <w:rFonts w:ascii="Arial" w:eastAsia="Arial" w:hAnsi="Arial" w:cs="Arial"/>
          <w:i/>
          <w:iCs/>
          <w:sz w:val="22"/>
          <w:szCs w:val="22"/>
        </w:rPr>
        <w:t xml:space="preserve"> </w:t>
      </w:r>
      <w:r w:rsidR="00E552CB" w:rsidRPr="00E552CB">
        <w:rPr>
          <w:rFonts w:ascii="Arial" w:eastAsia="Arial" w:hAnsi="Arial" w:cs="Arial"/>
          <w:sz w:val="22"/>
          <w:szCs w:val="22"/>
        </w:rPr>
        <w:t xml:space="preserve">Respuesta de trámite al oficio – </w:t>
      </w:r>
      <w:r w:rsidR="00E552CB" w:rsidRPr="00E552CB">
        <w:rPr>
          <w:rFonts w:ascii="Arial" w:eastAsia="Arial" w:hAnsi="Arial" w:cs="Arial"/>
          <w:i/>
          <w:iCs/>
          <w:sz w:val="22"/>
          <w:szCs w:val="22"/>
        </w:rPr>
        <w:t>[</w:t>
      </w:r>
      <w:r w:rsidR="00E552CB">
        <w:rPr>
          <w:rFonts w:ascii="Arial" w:eastAsia="Arial" w:hAnsi="Arial" w:cs="Arial"/>
          <w:i/>
          <w:iCs/>
          <w:sz w:val="22"/>
          <w:szCs w:val="22"/>
        </w:rPr>
        <w:t>Solicitud de implementación oportuna de medidas para la mitigación del riesgo asociado al tránsito y movilidad segura en el tramo Malecón Turístico – Isla la Fantasía – Embarcadero Fluvial</w:t>
      </w:r>
      <w:r w:rsidR="00E552CB" w:rsidRPr="00E552CB">
        <w:rPr>
          <w:rFonts w:ascii="Arial" w:eastAsia="Arial" w:hAnsi="Arial" w:cs="Arial"/>
          <w:i/>
          <w:iCs/>
          <w:sz w:val="22"/>
          <w:szCs w:val="22"/>
        </w:rPr>
        <w:t>]</w:t>
      </w:r>
    </w:p>
    <w:p w14:paraId="0B42BE22" w14:textId="77777777" w:rsidR="00AD0B94" w:rsidRPr="00AD0B94" w:rsidRDefault="00AD0B94" w:rsidP="001D45A3">
      <w:pPr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14:paraId="77D7FE4E" w14:textId="4DA8DB72" w:rsidR="000C23C0" w:rsidRDefault="000C23C0" w:rsidP="001D45A3">
      <w:pPr>
        <w:tabs>
          <w:tab w:val="left" w:pos="2917"/>
        </w:tabs>
        <w:jc w:val="both"/>
        <w:rPr>
          <w:rFonts w:ascii="Arial" w:hAnsi="Arial" w:cs="Arial"/>
          <w:sz w:val="22"/>
          <w:szCs w:val="22"/>
        </w:rPr>
      </w:pPr>
      <w:r w:rsidRPr="003D7C9F">
        <w:rPr>
          <w:rFonts w:ascii="Arial" w:hAnsi="Arial" w:cs="Arial"/>
          <w:sz w:val="22"/>
          <w:szCs w:val="22"/>
        </w:rPr>
        <w:t>Reciba un cordial saludo.</w:t>
      </w:r>
      <w:r w:rsidR="005C763A">
        <w:rPr>
          <w:rFonts w:ascii="Arial" w:hAnsi="Arial" w:cs="Arial"/>
          <w:sz w:val="22"/>
          <w:szCs w:val="22"/>
        </w:rPr>
        <w:tab/>
      </w:r>
    </w:p>
    <w:p w14:paraId="6D128809" w14:textId="77777777" w:rsidR="005C763A" w:rsidRPr="003D7C9F" w:rsidRDefault="005C763A" w:rsidP="001D45A3">
      <w:pPr>
        <w:tabs>
          <w:tab w:val="left" w:pos="2917"/>
        </w:tabs>
        <w:jc w:val="both"/>
        <w:rPr>
          <w:rFonts w:ascii="Arial" w:hAnsi="Arial" w:cs="Arial"/>
          <w:sz w:val="22"/>
          <w:szCs w:val="22"/>
        </w:rPr>
      </w:pPr>
    </w:p>
    <w:p w14:paraId="7CB6496A" w14:textId="37BB2C47" w:rsidR="005C763A" w:rsidRDefault="005C763A" w:rsidP="001D45A3">
      <w:pPr>
        <w:jc w:val="both"/>
        <w:rPr>
          <w:rFonts w:ascii="Arial" w:eastAsia="Arial" w:hAnsi="Arial" w:cs="Arial"/>
          <w:sz w:val="22"/>
          <w:szCs w:val="22"/>
        </w:rPr>
      </w:pPr>
      <w:r w:rsidRPr="005C763A">
        <w:rPr>
          <w:rFonts w:ascii="Arial" w:eastAsia="Arial" w:hAnsi="Arial" w:cs="Arial"/>
          <w:sz w:val="22"/>
          <w:szCs w:val="22"/>
        </w:rPr>
        <w:t xml:space="preserve">En atención al oficio de la referencia, la Secretaría de Planeación Municipal agradece su interés y preocupación por el asunto planteado, así como la confianza depositada en esta dependencia al poner en nuestro conocimiento la situación </w:t>
      </w:r>
      <w:r w:rsidR="001D45A3">
        <w:rPr>
          <w:rFonts w:ascii="Arial" w:eastAsia="Arial" w:hAnsi="Arial" w:cs="Arial"/>
          <w:sz w:val="22"/>
          <w:szCs w:val="22"/>
        </w:rPr>
        <w:t>puesta en conocimiento</w:t>
      </w:r>
      <w:r w:rsidRPr="005C763A">
        <w:rPr>
          <w:rFonts w:ascii="Arial" w:eastAsia="Arial" w:hAnsi="Arial" w:cs="Arial"/>
          <w:sz w:val="22"/>
          <w:szCs w:val="22"/>
        </w:rPr>
        <w:t>.</w:t>
      </w:r>
    </w:p>
    <w:p w14:paraId="6AE1067A" w14:textId="77777777" w:rsidR="00BF3868" w:rsidRPr="005C763A" w:rsidRDefault="00BF3868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7A976788" w14:textId="77777777" w:rsid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  <w:r w:rsidRPr="00FE4A6C">
        <w:rPr>
          <w:rFonts w:ascii="Arial" w:eastAsia="Arial" w:hAnsi="Arial" w:cs="Arial"/>
          <w:sz w:val="22"/>
          <w:szCs w:val="22"/>
        </w:rPr>
        <w:t>La Administración Municipal tiene identificada la situación descrita en su comunicación y reconoce la necesidad de articular acciones para la mitigación de los riesgos asociados al tránsito entre el Malecón Turístico, la Isla de la Fantasía y el embarcadero fluvial.</w:t>
      </w:r>
    </w:p>
    <w:p w14:paraId="2B15BDBF" w14:textId="77777777" w:rsidR="00FE4A6C" w:rsidRP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</w:p>
    <w:p w14:paraId="1D6BCE09" w14:textId="77777777" w:rsid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  <w:r w:rsidRPr="00FE4A6C">
        <w:rPr>
          <w:rFonts w:ascii="Arial" w:eastAsia="Arial" w:hAnsi="Arial" w:cs="Arial"/>
          <w:sz w:val="22"/>
          <w:szCs w:val="22"/>
        </w:rPr>
        <w:t>En atención a ello, se están programando reuniones técnicas y de coordinación con las dependencias municipales, autoridades, entidades y demás actores con competencia o incidencia en el sector. Estos espacios tendrán como finalidad verificar las condiciones actuales, delimitar responsabilidades, evaluar medidas preventivas inmediatas —entre ellas señalización, control y orientación a los usuarios— y determinar la viabilidad técnica, jurídica y presupuestal de las intervenciones de infraestructura solicitadas.</w:t>
      </w:r>
    </w:p>
    <w:p w14:paraId="02B733C4" w14:textId="77777777" w:rsidR="00FE4A6C" w:rsidRP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</w:p>
    <w:p w14:paraId="4BCBEC09" w14:textId="77777777" w:rsid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  <w:r w:rsidRPr="00FE4A6C">
        <w:rPr>
          <w:rFonts w:ascii="Arial" w:eastAsia="Arial" w:hAnsi="Arial" w:cs="Arial"/>
          <w:sz w:val="22"/>
          <w:szCs w:val="22"/>
        </w:rPr>
        <w:t>La solicitud de construcción o adecuación de un puente peatonal será incluida en la evaluación técnica correspondiente, sin que resulte posible anticipar su ejecución hasta establecer su viabilidad y la competencia de las entidades involucradas. De igual manera, en las reuniones se revisarán las medidas de señalización, seguridad y control que puedan implementarse de manera prioritaria.</w:t>
      </w:r>
    </w:p>
    <w:p w14:paraId="283A72A5" w14:textId="77777777" w:rsidR="00FE4A6C" w:rsidRP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</w:p>
    <w:p w14:paraId="692AFB05" w14:textId="77777777" w:rsidR="00FE4A6C" w:rsidRPr="00FE4A6C" w:rsidRDefault="00FE4A6C" w:rsidP="00FE4A6C">
      <w:pPr>
        <w:jc w:val="both"/>
        <w:rPr>
          <w:rFonts w:ascii="Arial" w:eastAsia="Arial" w:hAnsi="Arial" w:cs="Arial"/>
          <w:sz w:val="22"/>
          <w:szCs w:val="22"/>
        </w:rPr>
      </w:pPr>
      <w:proofErr w:type="spellStart"/>
      <w:r w:rsidRPr="00FE4A6C">
        <w:rPr>
          <w:rFonts w:ascii="Arial" w:eastAsia="Arial" w:hAnsi="Arial" w:cs="Arial"/>
          <w:sz w:val="22"/>
          <w:szCs w:val="22"/>
        </w:rPr>
        <w:t>Fonturama</w:t>
      </w:r>
      <w:proofErr w:type="spellEnd"/>
      <w:r w:rsidRPr="00FE4A6C">
        <w:rPr>
          <w:rFonts w:ascii="Arial" w:eastAsia="Arial" w:hAnsi="Arial" w:cs="Arial"/>
          <w:sz w:val="22"/>
          <w:szCs w:val="22"/>
        </w:rPr>
        <w:t xml:space="preserve"> será informada de la fecha, hora y lugar de la reunión de articulación, con el propósito de que pueda participar en la socialización de la problemática y en la definición de las acciones que resulten procedentes. Posteriormente se comunicarán las conclusiones, responsables y plazos establecidos.</w:t>
      </w:r>
    </w:p>
    <w:p w14:paraId="5827F00D" w14:textId="77777777" w:rsidR="00E552CB" w:rsidRPr="005C763A" w:rsidRDefault="00E552CB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36592A24" w14:textId="77777777" w:rsidR="002748D1" w:rsidRDefault="001E2317" w:rsidP="001D45A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Atentamente, </w:t>
      </w:r>
    </w:p>
    <w:p w14:paraId="3FDFF9FF" w14:textId="77777777" w:rsidR="002748D1" w:rsidRDefault="002748D1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0DB02CBE" w14:textId="77777777" w:rsidR="000C23C0" w:rsidRDefault="000C23C0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3B31B3BD" w14:textId="77777777" w:rsidR="000C23C0" w:rsidRDefault="000C23C0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0E869284" w14:textId="77777777" w:rsidR="002748D1" w:rsidRDefault="002748D1" w:rsidP="001D45A3">
      <w:pPr>
        <w:jc w:val="both"/>
        <w:rPr>
          <w:rFonts w:ascii="Arial" w:eastAsia="Arial" w:hAnsi="Arial" w:cs="Arial"/>
          <w:sz w:val="22"/>
          <w:szCs w:val="22"/>
        </w:rPr>
      </w:pPr>
    </w:p>
    <w:p w14:paraId="5BAF947D" w14:textId="77777777" w:rsidR="002748D1" w:rsidRDefault="001E2317" w:rsidP="001D45A3">
      <w:pPr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ANGELA ANDREA GONZALEZ VILLA</w:t>
      </w:r>
    </w:p>
    <w:p w14:paraId="79E064A3" w14:textId="77777777" w:rsidR="002748D1" w:rsidRDefault="001E2317" w:rsidP="001D45A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Secretaria de Planeación e Infraestructura</w:t>
      </w:r>
    </w:p>
    <w:p w14:paraId="3081AA44" w14:textId="77777777" w:rsidR="002748D1" w:rsidRDefault="002748D1" w:rsidP="001D45A3">
      <w:pPr>
        <w:jc w:val="both"/>
        <w:rPr>
          <w:rFonts w:ascii="Arial" w:eastAsia="Arial" w:hAnsi="Arial" w:cs="Arial"/>
          <w:sz w:val="16"/>
          <w:szCs w:val="16"/>
        </w:rPr>
      </w:pPr>
    </w:p>
    <w:p w14:paraId="78729FF7" w14:textId="533B2FA6" w:rsidR="002748D1" w:rsidRDefault="001E2317" w:rsidP="001D45A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sz w:val="16"/>
          <w:szCs w:val="16"/>
        </w:rPr>
        <w:t xml:space="preserve">Proyectó: </w:t>
      </w:r>
      <w:r w:rsidR="00E552CB">
        <w:rPr>
          <w:rFonts w:ascii="Arial" w:eastAsia="Arial" w:hAnsi="Arial" w:cs="Arial"/>
          <w:i/>
          <w:iCs/>
          <w:sz w:val="16"/>
          <w:szCs w:val="16"/>
        </w:rPr>
        <w:t>Diana Guarin</w:t>
      </w:r>
      <w:r>
        <w:rPr>
          <w:rFonts w:ascii="Arial" w:eastAsia="Arial" w:hAnsi="Arial" w:cs="Arial"/>
          <w:i/>
          <w:iCs/>
          <w:sz w:val="16"/>
          <w:szCs w:val="16"/>
        </w:rPr>
        <w:t xml:space="preserve"> </w:t>
      </w:r>
      <w:r w:rsidR="00E552CB">
        <w:rPr>
          <w:rFonts w:ascii="Arial" w:eastAsia="Arial" w:hAnsi="Arial" w:cs="Arial"/>
          <w:i/>
          <w:iCs/>
          <w:sz w:val="16"/>
          <w:szCs w:val="16"/>
        </w:rPr>
        <w:t>–</w:t>
      </w:r>
      <w:r>
        <w:rPr>
          <w:rFonts w:ascii="Arial" w:eastAsia="Arial" w:hAnsi="Arial" w:cs="Arial"/>
          <w:i/>
          <w:iCs/>
          <w:sz w:val="16"/>
          <w:szCs w:val="16"/>
        </w:rPr>
        <w:t xml:space="preserve"> </w:t>
      </w:r>
      <w:r w:rsidR="00E552CB">
        <w:rPr>
          <w:rFonts w:ascii="Arial" w:eastAsia="Arial" w:hAnsi="Arial" w:cs="Arial"/>
          <w:i/>
          <w:iCs/>
          <w:sz w:val="16"/>
          <w:szCs w:val="16"/>
        </w:rPr>
        <w:t>Contratista de Apoyo</w:t>
      </w:r>
      <w:r>
        <w:rPr>
          <w:rFonts w:ascii="Arial" w:eastAsia="Arial" w:hAnsi="Arial" w:cs="Arial"/>
          <w:i/>
          <w:iCs/>
          <w:sz w:val="16"/>
          <w:szCs w:val="16"/>
        </w:rPr>
        <w:t xml:space="preserve"> SPI</w:t>
      </w:r>
    </w:p>
    <w:sectPr w:rsidR="002748D1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320" w:right="1467" w:bottom="1560" w:left="1560" w:header="851" w:footer="9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4E6B0" w14:textId="77777777" w:rsidR="003F1D04" w:rsidRDefault="003F1D04">
      <w:r>
        <w:separator/>
      </w:r>
    </w:p>
  </w:endnote>
  <w:endnote w:type="continuationSeparator" w:id="0">
    <w:p w14:paraId="508E95D2" w14:textId="77777777" w:rsidR="003F1D04" w:rsidRDefault="003F1D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78B0151-9508-4E1C-A736-8F315D887F8F}"/>
    <w:embedBold r:id="rId2" w:fontKey="{FC9388C2-340C-4B84-AF19-67A9981916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5672262-8AEE-4B05-8D45-AEDFE734866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9E99A7CB-5586-4E78-B4B9-CC7BD9D6099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6397B11-A37B-4D4A-AD98-3EF6E7811F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D597C" w14:textId="77777777" w:rsidR="002748D1" w:rsidRDefault="001E2317">
    <w:pPr>
      <w:jc w:val="center"/>
      <w:rPr>
        <w:rFonts w:ascii="Arial" w:eastAsia="Arial" w:hAnsi="Arial" w:cs="Arial"/>
        <w:sz w:val="14"/>
        <w:szCs w:val="14"/>
      </w:rPr>
    </w:pPr>
    <w:r>
      <w:rPr>
        <w:rFonts w:ascii="Arial" w:eastAsia="Arial" w:hAnsi="Arial" w:cs="Arial"/>
        <w:sz w:val="14"/>
        <w:szCs w:val="14"/>
      </w:rPr>
      <w:t>Calle 10 10-47 Tel. 098-5928064- Fax 098-592-75990</w:t>
    </w:r>
  </w:p>
  <w:p w14:paraId="2AEECC48" w14:textId="77777777" w:rsidR="002748D1" w:rsidRDefault="001E2317">
    <w:pPr>
      <w:jc w:val="center"/>
      <w:rPr>
        <w:rFonts w:ascii="Arial" w:eastAsia="Arial" w:hAnsi="Arial" w:cs="Arial"/>
        <w:sz w:val="14"/>
        <w:szCs w:val="14"/>
      </w:rPr>
    </w:pPr>
    <w:r>
      <w:rPr>
        <w:rFonts w:ascii="Arial" w:eastAsia="Arial" w:hAnsi="Arial" w:cs="Arial"/>
        <w:sz w:val="14"/>
        <w:szCs w:val="14"/>
      </w:rPr>
      <w:t>Código Postal 910001</w:t>
    </w:r>
  </w:p>
  <w:p w14:paraId="261F9EA7" w14:textId="77777777" w:rsidR="002748D1" w:rsidRDefault="001E2317">
    <w:pPr>
      <w:jc w:val="center"/>
      <w:rPr>
        <w:rFonts w:ascii="Arial" w:eastAsia="Arial" w:hAnsi="Arial" w:cs="Arial"/>
        <w:sz w:val="14"/>
        <w:szCs w:val="14"/>
      </w:rPr>
    </w:pPr>
    <w:r>
      <w:rPr>
        <w:rFonts w:ascii="Arial" w:eastAsia="Arial" w:hAnsi="Arial" w:cs="Arial"/>
        <w:sz w:val="14"/>
        <w:szCs w:val="14"/>
      </w:rPr>
      <w:t>Página Web www.leticia-amazonas.gov.co</w:t>
    </w:r>
  </w:p>
  <w:p w14:paraId="261644DC" w14:textId="77777777" w:rsidR="002748D1" w:rsidRDefault="001E2317">
    <w:pPr>
      <w:jc w:val="center"/>
      <w:rPr>
        <w:rFonts w:ascii="Arial" w:eastAsia="Arial" w:hAnsi="Arial" w:cs="Arial"/>
        <w:sz w:val="14"/>
        <w:szCs w:val="14"/>
      </w:rPr>
    </w:pPr>
    <w:hyperlink r:id="rId1">
      <w:r>
        <w:rPr>
          <w:rFonts w:ascii="Arial" w:eastAsia="Arial" w:hAnsi="Arial" w:cs="Arial"/>
          <w:color w:val="0000FF"/>
          <w:sz w:val="14"/>
          <w:szCs w:val="14"/>
          <w:u w:val="single"/>
        </w:rPr>
        <w:t>alcaldía@leticia-amazonas.gov.co</w:t>
      </w:r>
    </w:hyperlink>
  </w:p>
  <w:p w14:paraId="3F5C7DBE" w14:textId="77777777" w:rsidR="002748D1" w:rsidRDefault="002748D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947AD" w14:textId="77777777" w:rsidR="002748D1" w:rsidRDefault="00E52B13">
    <w:pPr>
      <w:rPr>
        <w:rFonts w:ascii="Arial" w:eastAsia="Arial" w:hAnsi="Arial" w:cs="Arial"/>
        <w:b/>
        <w:bCs/>
        <w:sz w:val="16"/>
        <w:szCs w:val="16"/>
      </w:rPr>
    </w:pPr>
    <w:r>
      <w:rPr>
        <w:noProof/>
      </w:rPr>
      <w:drawing>
        <wp:anchor distT="114300" distB="114300" distL="114300" distR="114300" simplePos="0" relativeHeight="251667456" behindDoc="1" locked="0" layoutInCell="1" hidden="0" allowOverlap="1" wp14:anchorId="6AB5E9C5" wp14:editId="5FD60DFF">
          <wp:simplePos x="0" y="0"/>
          <wp:positionH relativeFrom="column">
            <wp:posOffset>4657725</wp:posOffset>
          </wp:positionH>
          <wp:positionV relativeFrom="paragraph">
            <wp:posOffset>-18414</wp:posOffset>
          </wp:positionV>
          <wp:extent cx="1162050" cy="419100"/>
          <wp:effectExtent l="0" t="0" r="0" b="0"/>
          <wp:wrapNone/>
          <wp:docPr id="12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 rotWithShape="1">
                  <a:blip r:embed="rId1"/>
                  <a:srcRect t="1" b="10204"/>
                  <a:stretch/>
                </pic:blipFill>
                <pic:spPr bwMode="auto">
                  <a:xfrm>
                    <a:off x="0" y="0"/>
                    <a:ext cx="1162050" cy="4191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1E2317">
      <w:rPr>
        <w:rFonts w:ascii="Arial" w:eastAsia="Arial" w:hAnsi="Arial" w:cs="Arial"/>
        <w:b/>
        <w:bCs/>
        <w:sz w:val="16"/>
        <w:szCs w:val="16"/>
      </w:rPr>
      <w:t>Dirección: Calle 10 # 10-47</w:t>
    </w:r>
    <w:r w:rsidR="001E2317">
      <w:rPr>
        <w:noProof/>
      </w:rPr>
      <w:drawing>
        <wp:anchor distT="0" distB="0" distL="0" distR="0" simplePos="0" relativeHeight="251662336" behindDoc="1" locked="0" layoutInCell="1" hidden="0" allowOverlap="1" wp14:anchorId="2A784A9C" wp14:editId="63D309C7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8343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1E2317">
      <w:rPr>
        <w:noProof/>
      </w:rPr>
      <w:drawing>
        <wp:anchor distT="0" distB="0" distL="0" distR="0" simplePos="0" relativeHeight="251663360" behindDoc="1" locked="0" layoutInCell="1" hidden="0" allowOverlap="1" wp14:anchorId="322AFF98" wp14:editId="369C3E10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8343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1E2317">
      <w:rPr>
        <w:noProof/>
      </w:rPr>
      <w:drawing>
        <wp:anchor distT="0" distB="0" distL="0" distR="0" simplePos="0" relativeHeight="251664384" behindDoc="1" locked="0" layoutInCell="1" hidden="0" allowOverlap="1" wp14:anchorId="2305CF78" wp14:editId="30F4F866">
          <wp:simplePos x="0" y="0"/>
          <wp:positionH relativeFrom="column">
            <wp:posOffset>4362450</wp:posOffset>
          </wp:positionH>
          <wp:positionV relativeFrom="paragraph">
            <wp:posOffset>7614283</wp:posOffset>
          </wp:positionV>
          <wp:extent cx="1152525" cy="834390"/>
          <wp:effectExtent l="0" t="0" r="0" b="0"/>
          <wp:wrapNone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8343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E4FAAB6" w14:textId="77777777" w:rsidR="002748D1" w:rsidRDefault="001E2317">
    <w:pPr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>Página Web www.leticia-amazonas.gov.co</w:t>
    </w:r>
  </w:p>
  <w:p w14:paraId="3154F36A" w14:textId="77777777" w:rsidR="002748D1" w:rsidRDefault="001E2317">
    <w:pPr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 xml:space="preserve">Correo electrónico: </w:t>
    </w:r>
    <w:hyperlink r:id="rId3">
      <w:r>
        <w:rPr>
          <w:rFonts w:ascii="Arial" w:eastAsia="Arial" w:hAnsi="Arial" w:cs="Arial"/>
          <w:b/>
          <w:bCs/>
          <w:color w:val="0000FF"/>
          <w:sz w:val="16"/>
          <w:szCs w:val="16"/>
          <w:u w:val="single"/>
        </w:rPr>
        <w:t>planeacion@leticia-amazonas.gov.co</w:t>
      </w:r>
    </w:hyperlink>
    <w:r>
      <w:rPr>
        <w:noProof/>
      </w:rPr>
      <w:drawing>
        <wp:anchor distT="0" distB="0" distL="0" distR="0" simplePos="0" relativeHeight="251665408" behindDoc="1" locked="0" layoutInCell="1" hidden="0" allowOverlap="1" wp14:anchorId="40EA37AC" wp14:editId="74669A6C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9535" cy="7486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BDFF5B" w14:textId="77777777" w:rsidR="003F1D04" w:rsidRDefault="003F1D04">
      <w:r>
        <w:separator/>
      </w:r>
    </w:p>
  </w:footnote>
  <w:footnote w:type="continuationSeparator" w:id="0">
    <w:p w14:paraId="7310906B" w14:textId="77777777" w:rsidR="003F1D04" w:rsidRDefault="003F1D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376805" w14:textId="77777777" w:rsidR="002748D1" w:rsidRDefault="001E2317">
    <w:pPr>
      <w:tabs>
        <w:tab w:val="left" w:pos="4440"/>
        <w:tab w:val="center" w:pos="4703"/>
      </w:tabs>
      <w:jc w:val="center"/>
      <w:rPr>
        <w:rFonts w:ascii="Arial" w:eastAsia="Arial" w:hAnsi="Arial" w:cs="Arial"/>
        <w:b/>
        <w:bCs/>
        <w:sz w:val="18"/>
        <w:szCs w:val="18"/>
      </w:rPr>
    </w:pPr>
    <w:r>
      <w:rPr>
        <w:rFonts w:ascii="Arial" w:eastAsia="Arial" w:hAnsi="Arial" w:cs="Arial"/>
        <w:b/>
        <w:bCs/>
        <w:sz w:val="18"/>
        <w:szCs w:val="18"/>
      </w:rPr>
      <w:t>REPUBLICA DE COLOMBIA</w: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56C10CA1" wp14:editId="470E5FC5">
          <wp:simplePos x="0" y="0"/>
          <wp:positionH relativeFrom="column">
            <wp:posOffset>-407645</wp:posOffset>
          </wp:positionH>
          <wp:positionV relativeFrom="paragraph">
            <wp:posOffset>-357482</wp:posOffset>
          </wp:positionV>
          <wp:extent cx="781050" cy="980440"/>
          <wp:effectExtent l="0" t="0" r="0" b="0"/>
          <wp:wrapSquare wrapText="bothSides" distT="0" distB="0" distL="114300" distR="114300"/>
          <wp:docPr id="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1050" cy="980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0D7CD5E5" wp14:editId="0926770E">
          <wp:simplePos x="0" y="0"/>
          <wp:positionH relativeFrom="column">
            <wp:posOffset>4801870</wp:posOffset>
          </wp:positionH>
          <wp:positionV relativeFrom="paragraph">
            <wp:posOffset>-250801</wp:posOffset>
          </wp:positionV>
          <wp:extent cx="884555" cy="892810"/>
          <wp:effectExtent l="0" t="0" r="0" b="0"/>
          <wp:wrapSquare wrapText="bothSides" distT="0" distB="0" distL="114300" distR="114300"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4555" cy="8928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09E724A" w14:textId="77777777" w:rsidR="002748D1" w:rsidRDefault="001E2317">
    <w:pPr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>ALCALDIA DE LETICIA-AMAZONAS</w:t>
    </w:r>
  </w:p>
  <w:p w14:paraId="39935EFE" w14:textId="77777777" w:rsidR="002748D1" w:rsidRDefault="001E2317">
    <w:pPr>
      <w:jc w:val="center"/>
      <w:rPr>
        <w:b/>
        <w:bCs/>
        <w:sz w:val="16"/>
        <w:szCs w:val="16"/>
      </w:rPr>
    </w:pPr>
    <w:r>
      <w:rPr>
        <w:b/>
        <w:bCs/>
        <w:sz w:val="16"/>
        <w:szCs w:val="16"/>
      </w:rPr>
      <w:t>NIT: 899999302-9</w:t>
    </w:r>
  </w:p>
  <w:p w14:paraId="65B01581" w14:textId="77777777" w:rsidR="002748D1" w:rsidRDefault="001E23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  <w:sz w:val="16"/>
        <w:szCs w:val="16"/>
      </w:rPr>
    </w:pPr>
    <w:r>
      <w:rPr>
        <w:rFonts w:ascii="Arial" w:eastAsia="Arial" w:hAnsi="Arial" w:cs="Arial"/>
        <w:b/>
        <w:bCs/>
        <w:color w:val="000000"/>
        <w:sz w:val="16"/>
        <w:szCs w:val="16"/>
      </w:rPr>
      <w:t>SECRETARIA DE PLANEACION E INFRAESTRUCTURA</w:t>
    </w:r>
  </w:p>
  <w:p w14:paraId="2F35F0E6" w14:textId="77777777" w:rsidR="002748D1" w:rsidRDefault="002748D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  <w:sz w:val="16"/>
        <w:szCs w:val="16"/>
      </w:rPr>
    </w:pPr>
  </w:p>
  <w:p w14:paraId="436764C5" w14:textId="77777777" w:rsidR="002748D1" w:rsidRDefault="002748D1">
    <w:pPr>
      <w:jc w:val="center"/>
      <w:rPr>
        <w:rFonts w:ascii="Arial" w:eastAsia="Arial" w:hAnsi="Arial" w:cs="Arial"/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E9B3F2" w14:textId="77777777" w:rsidR="002748D1" w:rsidRDefault="001E2317">
    <w:pPr>
      <w:tabs>
        <w:tab w:val="left" w:pos="4440"/>
        <w:tab w:val="center" w:pos="4703"/>
      </w:tabs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>REPÚBLICA DE COLOMBIA</w:t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23B204CB" wp14:editId="7F6E95C4">
          <wp:simplePos x="0" y="0"/>
          <wp:positionH relativeFrom="column">
            <wp:posOffset>1</wp:posOffset>
          </wp:positionH>
          <wp:positionV relativeFrom="paragraph">
            <wp:posOffset>-295274</wp:posOffset>
          </wp:positionV>
          <wp:extent cx="676275" cy="895350"/>
          <wp:effectExtent l="0" t="0" r="0" b="0"/>
          <wp:wrapNone/>
          <wp:docPr id="2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6275" cy="8953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59264" behindDoc="1" locked="0" layoutInCell="1" hidden="0" allowOverlap="1" wp14:anchorId="50747EFB" wp14:editId="203849EA">
          <wp:simplePos x="0" y="0"/>
          <wp:positionH relativeFrom="column">
            <wp:posOffset>5176838</wp:posOffset>
          </wp:positionH>
          <wp:positionV relativeFrom="paragraph">
            <wp:posOffset>-266699</wp:posOffset>
          </wp:positionV>
          <wp:extent cx="838200" cy="838200"/>
          <wp:effectExtent l="0" t="0" r="0" b="0"/>
          <wp:wrapNone/>
          <wp:docPr id="9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38200" cy="838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AA8FD30" w14:textId="77777777" w:rsidR="002748D1" w:rsidRDefault="001E2317">
    <w:pPr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>ALCALDIA DE LETICIA-AMAZONAS</w:t>
    </w:r>
  </w:p>
  <w:p w14:paraId="40061612" w14:textId="77777777" w:rsidR="002748D1" w:rsidRDefault="001E2317">
    <w:pPr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eastAsia="Arial" w:hAnsi="Arial" w:cs="Arial"/>
        <w:b/>
        <w:bCs/>
        <w:sz w:val="16"/>
        <w:szCs w:val="16"/>
      </w:rPr>
      <w:t>NIT: 899999302-9</w:t>
    </w:r>
  </w:p>
  <w:p w14:paraId="44897F4A" w14:textId="77777777" w:rsidR="002748D1" w:rsidRDefault="001E23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  <w:sz w:val="16"/>
        <w:szCs w:val="16"/>
      </w:rPr>
    </w:pPr>
    <w:r>
      <w:rPr>
        <w:rFonts w:ascii="Arial" w:eastAsia="Arial" w:hAnsi="Arial" w:cs="Arial"/>
        <w:b/>
        <w:bCs/>
        <w:color w:val="000000"/>
        <w:sz w:val="16"/>
        <w:szCs w:val="16"/>
      </w:rPr>
      <w:t>SECRETARÍA DE PLANEACIÓN E INFRAESTRUCTURA</w:t>
    </w:r>
  </w:p>
  <w:p w14:paraId="69E5100C" w14:textId="77777777" w:rsidR="002748D1" w:rsidRDefault="002748D1">
    <w:pPr>
      <w:tabs>
        <w:tab w:val="left" w:pos="4440"/>
        <w:tab w:val="center" w:pos="4703"/>
      </w:tabs>
      <w:jc w:val="center"/>
      <w:rPr>
        <w:rFonts w:ascii="Arial" w:eastAsia="Arial" w:hAnsi="Arial" w:cs="Arial"/>
        <w:b/>
        <w:bCs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76201DA8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4B3D38CF"/>
    <w:multiLevelType w:val="multilevel"/>
    <w:tmpl w:val="38A0A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54871607">
    <w:abstractNumId w:val="1"/>
  </w:num>
  <w:num w:numId="2" w16cid:durableId="2180574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48D1"/>
    <w:rsid w:val="00030994"/>
    <w:rsid w:val="000C23C0"/>
    <w:rsid w:val="001257DF"/>
    <w:rsid w:val="0015520D"/>
    <w:rsid w:val="001D45A3"/>
    <w:rsid w:val="001D56D8"/>
    <w:rsid w:val="001E2317"/>
    <w:rsid w:val="002748D1"/>
    <w:rsid w:val="0039076D"/>
    <w:rsid w:val="003F1D04"/>
    <w:rsid w:val="00466E14"/>
    <w:rsid w:val="0049394E"/>
    <w:rsid w:val="005C763A"/>
    <w:rsid w:val="00613740"/>
    <w:rsid w:val="00650A95"/>
    <w:rsid w:val="00665844"/>
    <w:rsid w:val="00960517"/>
    <w:rsid w:val="00A05EC4"/>
    <w:rsid w:val="00AD0B94"/>
    <w:rsid w:val="00BF3868"/>
    <w:rsid w:val="00C30D41"/>
    <w:rsid w:val="00CC64B1"/>
    <w:rsid w:val="00CE58B4"/>
    <w:rsid w:val="00D436E0"/>
    <w:rsid w:val="00D9699A"/>
    <w:rsid w:val="00E30AEB"/>
    <w:rsid w:val="00E52598"/>
    <w:rsid w:val="00E52B13"/>
    <w:rsid w:val="00E552CB"/>
    <w:rsid w:val="00EA25E8"/>
    <w:rsid w:val="00FE4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B0D181"/>
  <w15:docId w15:val="{FF668756-1E4D-45F4-9E04-EE6F53588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pPr>
      <w:keepNext/>
      <w:keepLines/>
      <w:spacing w:before="200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pPr>
      <w:keepNext/>
      <w:jc w:val="center"/>
      <w:outlineLvl w:val="2"/>
    </w:pPr>
    <w:rPr>
      <w:rFonts w:ascii="Arial" w:eastAsia="Arial" w:hAnsi="Arial" w:cs="Arial"/>
      <w:sz w:val="28"/>
      <w:szCs w:val="28"/>
    </w:rPr>
  </w:style>
  <w:style w:type="paragraph" w:styleId="Ttulo4">
    <w:name w:val="heading 4"/>
    <w:basedOn w:val="Normal"/>
    <w:next w:val="Normal"/>
    <w:pPr>
      <w:keepNext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next w:val="Normal"/>
    <w:pPr>
      <w:keepNext/>
      <w:jc w:val="center"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pPr>
      <w:spacing w:before="240" w:after="60"/>
      <w:ind w:left="4320" w:hanging="72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C64B1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C64B1"/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E52B1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52B13"/>
  </w:style>
  <w:style w:type="paragraph" w:styleId="Piedepgina">
    <w:name w:val="footer"/>
    <w:basedOn w:val="Normal"/>
    <w:link w:val="PiedepginaCar"/>
    <w:uiPriority w:val="99"/>
    <w:unhideWhenUsed/>
    <w:rsid w:val="00E52B1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52B13"/>
  </w:style>
  <w:style w:type="paragraph" w:styleId="Encabezadodemensaje">
    <w:name w:val="Message Header"/>
    <w:basedOn w:val="Normal"/>
    <w:link w:val="EncabezadodemensajeCar"/>
    <w:uiPriority w:val="99"/>
    <w:unhideWhenUsed/>
    <w:rsid w:val="00650A9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650A95"/>
    <w:rPr>
      <w:rFonts w:asciiTheme="majorHAnsi" w:eastAsiaTheme="majorEastAsia" w:hAnsiTheme="majorHAnsi" w:cstheme="majorBidi"/>
      <w:shd w:val="pct20" w:color="auto" w:fill="auto"/>
    </w:rPr>
  </w:style>
  <w:style w:type="paragraph" w:styleId="Cierre">
    <w:name w:val="Closing"/>
    <w:basedOn w:val="Normal"/>
    <w:link w:val="CierreCar"/>
    <w:uiPriority w:val="99"/>
    <w:unhideWhenUsed/>
    <w:rsid w:val="00650A95"/>
    <w:pPr>
      <w:ind w:left="4252"/>
    </w:pPr>
  </w:style>
  <w:style w:type="character" w:customStyle="1" w:styleId="CierreCar">
    <w:name w:val="Cierre Car"/>
    <w:basedOn w:val="Fuentedeprrafopredeter"/>
    <w:link w:val="Cierre"/>
    <w:uiPriority w:val="99"/>
    <w:rsid w:val="00650A95"/>
  </w:style>
  <w:style w:type="paragraph" w:styleId="Listaconvietas2">
    <w:name w:val="List Bullet 2"/>
    <w:basedOn w:val="Normal"/>
    <w:uiPriority w:val="99"/>
    <w:unhideWhenUsed/>
    <w:rsid w:val="00650A95"/>
    <w:pPr>
      <w:numPr>
        <w:numId w:val="2"/>
      </w:numPr>
      <w:contextualSpacing/>
    </w:pPr>
  </w:style>
  <w:style w:type="paragraph" w:styleId="Firma">
    <w:name w:val="Signature"/>
    <w:basedOn w:val="Normal"/>
    <w:link w:val="FirmaCar"/>
    <w:uiPriority w:val="99"/>
    <w:unhideWhenUsed/>
    <w:rsid w:val="00650A95"/>
    <w:pPr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650A95"/>
  </w:style>
  <w:style w:type="paragraph" w:styleId="Textoindependiente">
    <w:name w:val="Body Text"/>
    <w:basedOn w:val="Normal"/>
    <w:link w:val="TextoindependienteCar"/>
    <w:uiPriority w:val="99"/>
    <w:unhideWhenUsed/>
    <w:rsid w:val="00650A95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650A95"/>
  </w:style>
  <w:style w:type="character" w:styleId="Hipervnculo">
    <w:name w:val="Hyperlink"/>
    <w:basedOn w:val="Fuentedeprrafopredeter"/>
    <w:uiPriority w:val="99"/>
    <w:unhideWhenUsed/>
    <w:rsid w:val="00C30D4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30D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about:blank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planeacion@leticia-amazonas.gov.co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sx6hAXpuFhOGT8JIoCW5XWWY4g==">CgMxLjA4AHIhMWlGTEdrRHRXWmliUHMtc0d1NGtQb01iSS1JRW9pc3dj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362</TotalTime>
  <Pages>1</Pages>
  <Words>340</Words>
  <Characters>1872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 Mildred Guarin Mora</dc:creator>
  <cp:lastModifiedBy>Wilder Colonia</cp:lastModifiedBy>
  <cp:revision>9</cp:revision>
  <cp:lastPrinted>2026-07-07T13:20:00Z</cp:lastPrinted>
  <dcterms:created xsi:type="dcterms:W3CDTF">2026-07-25T18:28:00Z</dcterms:created>
  <dcterms:modified xsi:type="dcterms:W3CDTF">2026-07-28T15:44:00Z</dcterms:modified>
</cp:coreProperties>
</file>